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77D" w:rsidRDefault="00EA777D" w:rsidP="00EA777D">
      <w:pPr>
        <w:jc w:val="center"/>
      </w:pPr>
      <w:r>
        <w:rPr>
          <w:rFonts w:ascii="Times New Roman" w:cs="Times New Roman"/>
          <w:b/>
        </w:rPr>
        <w:t>University of the Incarnate Word</w:t>
      </w:r>
    </w:p>
    <w:p w:rsidR="00EA777D" w:rsidRDefault="00EA777D" w:rsidP="00EA777D">
      <w:pPr>
        <w:jc w:val="center"/>
      </w:pPr>
      <w:r>
        <w:rPr>
          <w:rFonts w:ascii="Times New Roman" w:cs="Times New Roman"/>
          <w:b/>
        </w:rPr>
        <w:t>NUTR 4356</w:t>
      </w:r>
      <w:r>
        <w:t xml:space="preserve">:  </w:t>
      </w:r>
      <w:r>
        <w:rPr>
          <w:rFonts w:ascii="Times New Roman" w:cs="Times New Roman"/>
          <w:b/>
        </w:rPr>
        <w:t>NUTRITION &amp; HUMAN PERFORMANCE</w:t>
      </w:r>
    </w:p>
    <w:p w:rsidR="00EA777D" w:rsidRDefault="00EA777D" w:rsidP="00EA777D">
      <w:pPr>
        <w:jc w:val="center"/>
        <w:rPr>
          <w:rFonts w:ascii="Times New Roman" w:cs="Times New Roman"/>
          <w:b/>
        </w:rPr>
      </w:pPr>
      <w:r>
        <w:rPr>
          <w:rFonts w:ascii="Times New Roman" w:cs="Times New Roman"/>
          <w:b/>
        </w:rPr>
        <w:t>FALL 2019</w:t>
      </w:r>
    </w:p>
    <w:p w:rsidR="00EA777D" w:rsidRDefault="00EA777D" w:rsidP="00EA777D">
      <w:pPr>
        <w:jc w:val="center"/>
      </w:pPr>
    </w:p>
    <w:p w:rsidR="00EA777D" w:rsidRDefault="00EA777D" w:rsidP="00EA777D">
      <w:r>
        <w:rPr>
          <w:rFonts w:ascii="Times New Roman" w:cs="Times New Roman"/>
          <w:b/>
          <w:u w:val="single"/>
        </w:rPr>
        <w:t>INSTRUCTOR</w:t>
      </w:r>
      <w:r>
        <w:rPr>
          <w:rFonts w:ascii="Times New Roman" w:cs="Times New Roman"/>
        </w:rPr>
        <w:t>:</w:t>
      </w:r>
      <w:r>
        <w:rPr>
          <w:rFonts w:ascii="Times New Roman" w:cs="Times New Roman"/>
        </w:rPr>
        <w:tab/>
        <w:t>Susan G. Kazen, MS, MPH, RDN</w:t>
      </w:r>
    </w:p>
    <w:p w:rsidR="00EA777D" w:rsidRDefault="00EA777D" w:rsidP="00EA777D">
      <w:pPr>
        <w:rPr>
          <w:rFonts w:ascii="Times New Roman" w:cs="Times New Roman"/>
          <w:color w:val="0000FF"/>
          <w:u w:val="single"/>
        </w:rPr>
      </w:pPr>
      <w:r>
        <w:rPr>
          <w:rFonts w:ascii="Times New Roman" w:cs="Times New Roman"/>
        </w:rPr>
        <w:tab/>
      </w:r>
      <w:r>
        <w:rPr>
          <w:rFonts w:ascii="Times New Roman" w:cs="Times New Roman"/>
        </w:rPr>
        <w:tab/>
      </w:r>
      <w:r>
        <w:rPr>
          <w:rFonts w:ascii="Times New Roman" w:cs="Times New Roman"/>
        </w:rPr>
        <w:tab/>
      </w:r>
      <w:hyperlink r:id="rId4" w:history="1">
        <w:r w:rsidRPr="00BA234B">
          <w:rPr>
            <w:rStyle w:val="Hyperlink"/>
            <w:rFonts w:ascii="Times New Roman" w:cs="Times New Roman"/>
          </w:rPr>
          <w:t>skazen1@alamo.edu</w:t>
        </w:r>
      </w:hyperlink>
    </w:p>
    <w:p w:rsidR="00EA777D" w:rsidRDefault="00EA777D" w:rsidP="00EA777D">
      <w:pPr>
        <w:rPr>
          <w:rFonts w:ascii="Times New Roman" w:cs="Times New Roman"/>
        </w:rPr>
      </w:pPr>
      <w:r>
        <w:rPr>
          <w:rFonts w:ascii="Times New Roman" w:cs="Times New Roman"/>
        </w:rPr>
        <w:tab/>
      </w:r>
      <w:r>
        <w:rPr>
          <w:rFonts w:ascii="Times New Roman" w:cs="Times New Roman"/>
        </w:rPr>
        <w:tab/>
      </w:r>
      <w:r>
        <w:rPr>
          <w:rFonts w:ascii="Times New Roman" w:cs="Times New Roman"/>
        </w:rPr>
        <w:tab/>
        <w:t xml:space="preserve">210-486-5311 (office) </w:t>
      </w:r>
    </w:p>
    <w:p w:rsidR="00EA777D" w:rsidRDefault="00EA777D" w:rsidP="00EA777D">
      <w:pPr>
        <w:ind w:left="1440" w:firstLine="720"/>
        <w:rPr>
          <w:rFonts w:ascii="Times New Roman" w:cs="Times New Roman"/>
        </w:rPr>
      </w:pPr>
      <w:r w:rsidRPr="007E3941">
        <w:rPr>
          <w:rFonts w:ascii="Times New Roman" w:cs="Times New Roman"/>
          <w:b/>
          <w:i/>
        </w:rPr>
        <w:t>UIW email</w:t>
      </w:r>
      <w:r>
        <w:rPr>
          <w:rFonts w:ascii="Times New Roman" w:cs="Times New Roman"/>
        </w:rPr>
        <w:t xml:space="preserve">:  </w:t>
      </w:r>
      <w:hyperlink r:id="rId5" w:history="1">
        <w:r w:rsidRPr="00BA234B">
          <w:rPr>
            <w:rStyle w:val="Hyperlink"/>
            <w:rFonts w:ascii="Times New Roman" w:cs="Times New Roman"/>
          </w:rPr>
          <w:t>skazen@uiwtx.edu</w:t>
        </w:r>
      </w:hyperlink>
    </w:p>
    <w:p w:rsidR="00EA777D" w:rsidRDefault="00EA777D" w:rsidP="00EA777D"/>
    <w:p w:rsidR="00EA777D" w:rsidRDefault="00EA777D" w:rsidP="00EA777D">
      <w:r>
        <w:rPr>
          <w:rFonts w:ascii="Times New Roman" w:cs="Times New Roman"/>
          <w:b/>
          <w:u w:val="single"/>
        </w:rPr>
        <w:t>CLASS</w:t>
      </w:r>
      <w:r>
        <w:rPr>
          <w:rFonts w:ascii="Times New Roman" w:cs="Times New Roman"/>
        </w:rPr>
        <w:t xml:space="preserve">:  </w:t>
      </w:r>
      <w:proofErr w:type="gramStart"/>
      <w:r>
        <w:rPr>
          <w:rFonts w:ascii="Times New Roman" w:cs="Times New Roman"/>
        </w:rPr>
        <w:t>Mondays  6</w:t>
      </w:r>
      <w:proofErr w:type="gramEnd"/>
      <w:r>
        <w:rPr>
          <w:rFonts w:ascii="Times New Roman" w:cs="Times New Roman"/>
        </w:rPr>
        <w:t>-8:45 pm</w:t>
      </w:r>
    </w:p>
    <w:p w:rsidR="00EA777D" w:rsidRDefault="00EA777D" w:rsidP="00EA777D"/>
    <w:p w:rsidR="00EA777D" w:rsidRDefault="00EA777D" w:rsidP="00EA777D">
      <w:pPr>
        <w:rPr>
          <w:rFonts w:ascii="Times New Roman" w:cs="Times New Roman"/>
        </w:rPr>
      </w:pPr>
      <w:r>
        <w:rPr>
          <w:rFonts w:ascii="Times New Roman" w:cs="Times New Roman"/>
          <w:b/>
          <w:u w:val="single"/>
        </w:rPr>
        <w:t>COURSE DESCRIPTION</w:t>
      </w:r>
      <w:r w:rsidRPr="001A1274">
        <w:rPr>
          <w:rFonts w:ascii="Times New Roman" w:cs="Times New Roman"/>
        </w:rPr>
        <w:t xml:space="preserve">:  This course is a study of nutrition and the interrelationship with work physiology, including </w:t>
      </w:r>
      <w:proofErr w:type="spellStart"/>
      <w:r w:rsidRPr="001A1274">
        <w:rPr>
          <w:rFonts w:ascii="Times New Roman" w:cs="Times New Roman"/>
        </w:rPr>
        <w:t>bionutritional</w:t>
      </w:r>
      <w:proofErr w:type="spellEnd"/>
      <w:r w:rsidRPr="001A1274">
        <w:rPr>
          <w:rFonts w:ascii="Times New Roman" w:cs="Times New Roman"/>
        </w:rPr>
        <w:t xml:space="preserve"> influences on physiology, physical assessment and cardiac rehabilitation.</w:t>
      </w:r>
    </w:p>
    <w:p w:rsidR="00EA777D" w:rsidRDefault="00EA777D" w:rsidP="00EA777D">
      <w:pPr>
        <w:rPr>
          <w:rFonts w:ascii="Times New Roman" w:cs="Times New Roman"/>
        </w:rPr>
      </w:pPr>
    </w:p>
    <w:p w:rsidR="00EA777D" w:rsidRDefault="00EA777D" w:rsidP="00EA777D">
      <w:pPr>
        <w:rPr>
          <w:rFonts w:ascii="Times New Roman" w:cs="Times New Roman"/>
        </w:rPr>
      </w:pPr>
      <w:r>
        <w:rPr>
          <w:color w:val="000000"/>
        </w:rPr>
        <w:t>*This course complies with all UIW academic policies and federal guidelines, including but not limited to: academic integrity, disability accommodations, pregnancy accommodations, Title IX non-discrimination, and class absences for religious observances.  Current policy statements will be provided to all students through the learning management system and in information provided on the first day of class.</w:t>
      </w:r>
    </w:p>
    <w:p w:rsidR="00EA777D" w:rsidRPr="001A1274" w:rsidRDefault="00EA777D" w:rsidP="00EA777D">
      <w:pPr>
        <w:rPr>
          <w:rFonts w:ascii="Times New Roman" w:cs="Times New Roman"/>
        </w:rPr>
      </w:pPr>
    </w:p>
    <w:p w:rsidR="00EA777D" w:rsidRDefault="00EA777D" w:rsidP="00EA777D">
      <w:pPr>
        <w:rPr>
          <w:rFonts w:ascii="Times New Roman" w:cs="Times New Roman"/>
        </w:rPr>
      </w:pPr>
      <w:r>
        <w:rPr>
          <w:rFonts w:ascii="Times New Roman" w:cs="Times New Roman"/>
          <w:b/>
          <w:u w:val="single"/>
        </w:rPr>
        <w:t>TEXT</w:t>
      </w:r>
      <w:r>
        <w:rPr>
          <w:rFonts w:ascii="Times New Roman" w:cs="Times New Roman"/>
        </w:rPr>
        <w:t>:  Sports Nutrition:  A Handbook for Professionals, 6</w:t>
      </w:r>
      <w:r w:rsidRPr="004B539A">
        <w:rPr>
          <w:rFonts w:ascii="Times New Roman" w:cs="Times New Roman"/>
          <w:vertAlign w:val="superscript"/>
        </w:rPr>
        <w:t>th</w:t>
      </w:r>
      <w:r>
        <w:rPr>
          <w:rFonts w:ascii="Times New Roman" w:cs="Times New Roman"/>
        </w:rPr>
        <w:t xml:space="preserve"> edition (2017), </w:t>
      </w:r>
      <w:proofErr w:type="spellStart"/>
      <w:r>
        <w:rPr>
          <w:rFonts w:ascii="Times New Roman" w:cs="Times New Roman"/>
        </w:rPr>
        <w:t>Karpinski</w:t>
      </w:r>
      <w:proofErr w:type="spellEnd"/>
      <w:r>
        <w:rPr>
          <w:rFonts w:ascii="Times New Roman" w:cs="Times New Roman"/>
        </w:rPr>
        <w:t xml:space="preserve"> and Rosenbloom, editors. Academy of Nutrition and Dietetics.  ISBN:  978-0-88091-975-3</w:t>
      </w:r>
    </w:p>
    <w:p w:rsidR="00EA777D" w:rsidRDefault="00EA777D" w:rsidP="00EA777D"/>
    <w:p w:rsidR="00EA777D" w:rsidRDefault="00EA777D" w:rsidP="00EA777D">
      <w:r>
        <w:rPr>
          <w:rFonts w:ascii="Times New Roman" w:cs="Times New Roman"/>
          <w:b/>
          <w:u w:val="single"/>
        </w:rPr>
        <w:t>PREREQUISITES</w:t>
      </w:r>
      <w:r>
        <w:rPr>
          <w:rFonts w:ascii="Times New Roman" w:cs="Times New Roman"/>
        </w:rPr>
        <w:t>:  NUTR 2341 with minimum grade of C</w:t>
      </w:r>
    </w:p>
    <w:p w:rsidR="00EA777D" w:rsidRDefault="00EA777D" w:rsidP="00EA777D">
      <w:r>
        <w:rPr>
          <w:rFonts w:ascii="Times New Roman" w:cs="Times New Roman"/>
        </w:rPr>
        <w:tab/>
      </w:r>
    </w:p>
    <w:p w:rsidR="00EA777D" w:rsidRDefault="00EA777D" w:rsidP="00EA777D">
      <w:r>
        <w:rPr>
          <w:rFonts w:ascii="Times New Roman" w:cs="Times New Roman"/>
          <w:b/>
          <w:u w:val="single"/>
        </w:rPr>
        <w:t>COURSE DESCRIPTION</w:t>
      </w:r>
      <w:r>
        <w:rPr>
          <w:rFonts w:ascii="Times New Roman" w:cs="Times New Roman"/>
        </w:rPr>
        <w:t xml:space="preserve">:  This course is a study of nutrition and the interrelationship with work physiology, including </w:t>
      </w:r>
      <w:proofErr w:type="spellStart"/>
      <w:r>
        <w:rPr>
          <w:rFonts w:ascii="Times New Roman" w:cs="Times New Roman"/>
        </w:rPr>
        <w:t>bionutritional</w:t>
      </w:r>
      <w:proofErr w:type="spellEnd"/>
      <w:r>
        <w:rPr>
          <w:rFonts w:ascii="Times New Roman" w:cs="Times New Roman"/>
        </w:rPr>
        <w:t xml:space="preserve"> influences on physiology, physical assessment and cardiac rehabilitation.</w:t>
      </w:r>
    </w:p>
    <w:p w:rsidR="00EA777D" w:rsidRDefault="00EA777D" w:rsidP="00EA777D"/>
    <w:p w:rsidR="00EA777D" w:rsidRDefault="00EA777D" w:rsidP="00EA777D">
      <w:r>
        <w:rPr>
          <w:rFonts w:ascii="Times New Roman" w:cs="Times New Roman"/>
          <w:b/>
          <w:u w:val="single"/>
        </w:rPr>
        <w:t>COURSE OBJECTIVES</w:t>
      </w:r>
      <w:r>
        <w:rPr>
          <w:rFonts w:ascii="Times New Roman" w:cs="Times New Roman"/>
        </w:rPr>
        <w:t>:</w:t>
      </w:r>
    </w:p>
    <w:p w:rsidR="00EA777D" w:rsidRDefault="00EA777D" w:rsidP="00EA777D">
      <w:r>
        <w:rPr>
          <w:rFonts w:ascii="Times New Roman" w:cs="Times New Roman"/>
          <w:sz w:val="22"/>
        </w:rPr>
        <w:t>1.</w:t>
      </w:r>
      <w:r>
        <w:rPr>
          <w:rFonts w:ascii="Times New Roman" w:cs="Times New Roman"/>
          <w:sz w:val="22"/>
        </w:rPr>
        <w:tab/>
        <w:t>Student will be able to demonstrate comprehension of facts and concepts in the following areas:</w:t>
      </w:r>
    </w:p>
    <w:p w:rsidR="00EA777D" w:rsidRDefault="00EA777D" w:rsidP="00EA777D">
      <w:pPr>
        <w:ind w:left="720"/>
      </w:pPr>
      <w:proofErr w:type="gramStart"/>
      <w:r>
        <w:rPr>
          <w:rFonts w:ascii="Times New Roman" w:cs="Times New Roman"/>
          <w:sz w:val="22"/>
        </w:rPr>
        <w:t>a</w:t>
      </w:r>
      <w:proofErr w:type="gramEnd"/>
      <w:r>
        <w:rPr>
          <w:rFonts w:ascii="Times New Roman" w:cs="Times New Roman"/>
          <w:sz w:val="22"/>
        </w:rPr>
        <w:t>.</w:t>
      </w:r>
      <w:r>
        <w:rPr>
          <w:rFonts w:ascii="Times New Roman" w:cs="Times New Roman"/>
          <w:sz w:val="22"/>
        </w:rPr>
        <w:tab/>
        <w:t>structure and function of the macro and micronutrients important to work physiology</w:t>
      </w:r>
    </w:p>
    <w:p w:rsidR="00EA777D" w:rsidRDefault="00EA777D" w:rsidP="00EA777D">
      <w:pPr>
        <w:ind w:left="720"/>
      </w:pPr>
      <w:proofErr w:type="gramStart"/>
      <w:r>
        <w:rPr>
          <w:rFonts w:ascii="Times New Roman" w:cs="Times New Roman"/>
          <w:sz w:val="22"/>
        </w:rPr>
        <w:t>b</w:t>
      </w:r>
      <w:proofErr w:type="gramEnd"/>
      <w:r>
        <w:rPr>
          <w:rFonts w:ascii="Times New Roman" w:cs="Times New Roman"/>
          <w:sz w:val="22"/>
        </w:rPr>
        <w:t>.</w:t>
      </w:r>
      <w:r>
        <w:rPr>
          <w:rFonts w:ascii="Times New Roman" w:cs="Times New Roman"/>
          <w:sz w:val="22"/>
        </w:rPr>
        <w:tab/>
        <w:t>optimal nutrition for exercise and sports</w:t>
      </w:r>
    </w:p>
    <w:p w:rsidR="00EA777D" w:rsidRDefault="00EA777D" w:rsidP="00EA777D">
      <w:pPr>
        <w:ind w:left="720"/>
      </w:pPr>
      <w:proofErr w:type="gramStart"/>
      <w:r>
        <w:rPr>
          <w:rFonts w:ascii="Times New Roman" w:cs="Times New Roman"/>
          <w:sz w:val="22"/>
        </w:rPr>
        <w:t>c</w:t>
      </w:r>
      <w:proofErr w:type="gramEnd"/>
      <w:r>
        <w:rPr>
          <w:rFonts w:ascii="Times New Roman" w:cs="Times New Roman"/>
          <w:sz w:val="22"/>
        </w:rPr>
        <w:t>.</w:t>
      </w:r>
      <w:r>
        <w:rPr>
          <w:rFonts w:ascii="Times New Roman" w:cs="Times New Roman"/>
          <w:sz w:val="22"/>
        </w:rPr>
        <w:tab/>
        <w:t>structure and function of energy delivery and utilization systems</w:t>
      </w:r>
    </w:p>
    <w:p w:rsidR="00EA777D" w:rsidRDefault="00EA777D" w:rsidP="00EA777D">
      <w:pPr>
        <w:ind w:left="720"/>
      </w:pPr>
      <w:proofErr w:type="gramStart"/>
      <w:r>
        <w:rPr>
          <w:rFonts w:ascii="Times New Roman" w:cs="Times New Roman"/>
          <w:sz w:val="22"/>
        </w:rPr>
        <w:t>d</w:t>
      </w:r>
      <w:proofErr w:type="gramEnd"/>
      <w:r>
        <w:rPr>
          <w:rFonts w:ascii="Times New Roman" w:cs="Times New Roman"/>
          <w:sz w:val="22"/>
        </w:rPr>
        <w:t>.</w:t>
      </w:r>
      <w:r>
        <w:rPr>
          <w:rFonts w:ascii="Times New Roman" w:cs="Times New Roman"/>
          <w:sz w:val="22"/>
        </w:rPr>
        <w:tab/>
        <w:t>energy value of food and energy expenditure at rest and during exercise</w:t>
      </w:r>
    </w:p>
    <w:p w:rsidR="00EA777D" w:rsidRDefault="00EA777D" w:rsidP="00EA777D">
      <w:pPr>
        <w:ind w:left="1440" w:hanging="720"/>
      </w:pPr>
      <w:proofErr w:type="gramStart"/>
      <w:r>
        <w:rPr>
          <w:rFonts w:ascii="Times New Roman" w:cs="Times New Roman"/>
          <w:sz w:val="22"/>
        </w:rPr>
        <w:t>e</w:t>
      </w:r>
      <w:proofErr w:type="gramEnd"/>
      <w:r>
        <w:rPr>
          <w:rFonts w:ascii="Times New Roman" w:cs="Times New Roman"/>
          <w:sz w:val="22"/>
        </w:rPr>
        <w:t>.</w:t>
      </w:r>
      <w:r>
        <w:rPr>
          <w:rFonts w:ascii="Times New Roman" w:cs="Times New Roman"/>
          <w:sz w:val="22"/>
        </w:rPr>
        <w:tab/>
        <w:t>analysis of body composition and analysis of relationships between physique, performance, and physical activity</w:t>
      </w:r>
    </w:p>
    <w:p w:rsidR="00EA777D" w:rsidRDefault="00EA777D" w:rsidP="00EA777D">
      <w:pPr>
        <w:ind w:left="720"/>
      </w:pPr>
      <w:proofErr w:type="gramStart"/>
      <w:r>
        <w:rPr>
          <w:rFonts w:ascii="Times New Roman" w:cs="Times New Roman"/>
          <w:sz w:val="22"/>
        </w:rPr>
        <w:t>f</w:t>
      </w:r>
      <w:proofErr w:type="gramEnd"/>
      <w:r>
        <w:rPr>
          <w:rFonts w:ascii="Times New Roman" w:cs="Times New Roman"/>
          <w:sz w:val="22"/>
        </w:rPr>
        <w:t>.</w:t>
      </w:r>
      <w:r>
        <w:rPr>
          <w:rFonts w:ascii="Times New Roman" w:cs="Times New Roman"/>
          <w:sz w:val="22"/>
        </w:rPr>
        <w:tab/>
        <w:t>obesity, weight control, and behavior modification with regard to eating and exercise</w:t>
      </w:r>
    </w:p>
    <w:p w:rsidR="00EA777D" w:rsidRDefault="00EA777D" w:rsidP="00EA777D">
      <w:pPr>
        <w:ind w:left="720"/>
      </w:pPr>
      <w:proofErr w:type="gramStart"/>
      <w:r>
        <w:rPr>
          <w:rFonts w:ascii="Times New Roman" w:cs="Times New Roman"/>
          <w:sz w:val="22"/>
        </w:rPr>
        <w:t>g</w:t>
      </w:r>
      <w:proofErr w:type="gramEnd"/>
      <w:r>
        <w:rPr>
          <w:rFonts w:ascii="Times New Roman" w:cs="Times New Roman"/>
          <w:sz w:val="22"/>
        </w:rPr>
        <w:t>.</w:t>
      </w:r>
      <w:r>
        <w:rPr>
          <w:rFonts w:ascii="Times New Roman" w:cs="Times New Roman"/>
          <w:sz w:val="22"/>
        </w:rPr>
        <w:tab/>
        <w:t>the role of nutrition in training for muscular strength, and anaerobic and aerobic conditioning</w:t>
      </w:r>
    </w:p>
    <w:p w:rsidR="00EA777D" w:rsidRDefault="00EA777D" w:rsidP="00EA777D">
      <w:pPr>
        <w:ind w:left="720"/>
      </w:pPr>
      <w:proofErr w:type="gramStart"/>
      <w:r>
        <w:rPr>
          <w:rFonts w:ascii="Times New Roman" w:cs="Times New Roman"/>
          <w:sz w:val="22"/>
        </w:rPr>
        <w:t>h</w:t>
      </w:r>
      <w:proofErr w:type="gramEnd"/>
      <w:r>
        <w:rPr>
          <w:rFonts w:ascii="Times New Roman" w:cs="Times New Roman"/>
          <w:sz w:val="22"/>
        </w:rPr>
        <w:t>.</w:t>
      </w:r>
      <w:r>
        <w:rPr>
          <w:rFonts w:ascii="Times New Roman" w:cs="Times New Roman"/>
          <w:sz w:val="22"/>
        </w:rPr>
        <w:tab/>
        <w:t>aging, exercise and cardiovascular and skeletal health</w:t>
      </w:r>
    </w:p>
    <w:p w:rsidR="00EA777D" w:rsidRDefault="00EA777D" w:rsidP="00EA777D"/>
    <w:p w:rsidR="00EA777D" w:rsidRDefault="00EA777D" w:rsidP="00EA777D">
      <w:pPr>
        <w:ind w:left="720" w:hanging="720"/>
      </w:pPr>
      <w:r>
        <w:rPr>
          <w:rFonts w:ascii="Times New Roman" w:cs="Times New Roman"/>
          <w:sz w:val="22"/>
        </w:rPr>
        <w:t>2.</w:t>
      </w:r>
      <w:r>
        <w:rPr>
          <w:rFonts w:ascii="Times New Roman" w:cs="Times New Roman"/>
          <w:sz w:val="22"/>
        </w:rPr>
        <w:tab/>
        <w:t>Student will be able to develop an optimal food plan for an athlete, in accordance with DRIs, RDAs, food guides, and current research</w:t>
      </w:r>
    </w:p>
    <w:p w:rsidR="00EA777D" w:rsidRDefault="00EA777D" w:rsidP="00EA777D"/>
    <w:p w:rsidR="00EA777D" w:rsidRDefault="00EA777D" w:rsidP="00EA777D">
      <w:r>
        <w:rPr>
          <w:rFonts w:ascii="Times New Roman" w:cs="Times New Roman"/>
          <w:sz w:val="22"/>
        </w:rPr>
        <w:t>3.</w:t>
      </w:r>
      <w:r>
        <w:rPr>
          <w:rFonts w:ascii="Times New Roman" w:cs="Times New Roman"/>
          <w:sz w:val="22"/>
        </w:rPr>
        <w:tab/>
        <w:t>Student will be able to calculate daily energy needs based on desirable or usual weight and activity level</w:t>
      </w:r>
    </w:p>
    <w:p w:rsidR="00EA777D" w:rsidRDefault="00EA777D" w:rsidP="00EA777D"/>
    <w:p w:rsidR="00EA777D" w:rsidRDefault="00EA777D" w:rsidP="00EA777D">
      <w:pPr>
        <w:ind w:left="720" w:hanging="720"/>
      </w:pPr>
      <w:r>
        <w:rPr>
          <w:rFonts w:ascii="Times New Roman" w:cs="Times New Roman"/>
          <w:sz w:val="22"/>
        </w:rPr>
        <w:t>4.</w:t>
      </w:r>
      <w:r>
        <w:rPr>
          <w:rFonts w:ascii="Times New Roman" w:cs="Times New Roman"/>
          <w:sz w:val="22"/>
        </w:rPr>
        <w:tab/>
        <w:t>Student will be able to analyze and evaluate lay information pertaining to nutrition and performance on the basis of scientific accuracy, quality of evidence, level of proof, and potential benefits and dangers to health, well-being, and performance</w:t>
      </w:r>
    </w:p>
    <w:p w:rsidR="00EA777D" w:rsidRDefault="00EA777D" w:rsidP="00EA777D"/>
    <w:p w:rsidR="00EA777D" w:rsidRDefault="00EA777D" w:rsidP="00EA777D">
      <w:pPr>
        <w:ind w:left="720" w:hanging="720"/>
      </w:pPr>
      <w:r>
        <w:rPr>
          <w:rFonts w:ascii="Times New Roman" w:cs="Times New Roman"/>
          <w:sz w:val="22"/>
        </w:rPr>
        <w:t>5.</w:t>
      </w:r>
      <w:r>
        <w:rPr>
          <w:rFonts w:ascii="Times New Roman" w:cs="Times New Roman"/>
          <w:sz w:val="22"/>
        </w:rPr>
        <w:tab/>
        <w:t xml:space="preserve">Student will be able to use library resources to research current issue in nutrition and human performance and to effectively communicate this research </w:t>
      </w:r>
    </w:p>
    <w:p w:rsidR="00EA777D" w:rsidRDefault="00EA777D" w:rsidP="00EA777D">
      <w:pPr>
        <w:rPr>
          <w:rFonts w:ascii="Times New Roman" w:cs="Times New Roman"/>
          <w:sz w:val="22"/>
        </w:rPr>
      </w:pPr>
    </w:p>
    <w:p w:rsidR="00EA777D" w:rsidRDefault="00EA777D" w:rsidP="00EA777D">
      <w:pPr>
        <w:rPr>
          <w:rFonts w:ascii="Times New Roman" w:cs="Times New Roman"/>
          <w:b/>
          <w:u w:val="single"/>
        </w:rPr>
      </w:pPr>
    </w:p>
    <w:p w:rsidR="00EA777D" w:rsidRDefault="00EA777D" w:rsidP="00EA777D">
      <w:pPr>
        <w:rPr>
          <w:rFonts w:ascii="Times New Roman" w:cs="Times New Roman"/>
          <w:b/>
          <w:u w:val="single"/>
        </w:rPr>
      </w:pPr>
    </w:p>
    <w:p w:rsidR="00EA777D" w:rsidRDefault="00EA777D" w:rsidP="00EA777D">
      <w:pPr>
        <w:rPr>
          <w:rFonts w:ascii="Times New Roman" w:cs="Times New Roman"/>
          <w:b/>
          <w:u w:val="single"/>
        </w:rPr>
      </w:pPr>
    </w:p>
    <w:p w:rsidR="00EA777D" w:rsidRDefault="00EA777D" w:rsidP="00EA777D">
      <w:r>
        <w:rPr>
          <w:rFonts w:ascii="Times New Roman" w:cs="Times New Roman"/>
          <w:b/>
          <w:u w:val="single"/>
        </w:rPr>
        <w:t>EVALUATION</w:t>
      </w:r>
      <w:r>
        <w:rPr>
          <w:rFonts w:ascii="Times New Roman" w:cs="Times New Roman"/>
        </w:rPr>
        <w:t>:</w:t>
      </w:r>
    </w:p>
    <w:p w:rsidR="00EA777D" w:rsidRDefault="00EA777D" w:rsidP="00EA777D">
      <w:r>
        <w:rPr>
          <w:rFonts w:ascii="Times New Roman" w:cs="Times New Roman"/>
        </w:rPr>
        <w:tab/>
      </w:r>
      <w:r>
        <w:rPr>
          <w:rFonts w:ascii="Times New Roman" w:cs="Times New Roman"/>
        </w:rPr>
        <w:tab/>
      </w:r>
      <w:r>
        <w:rPr>
          <w:rFonts w:ascii="Times New Roman" w:cs="Times New Roman"/>
        </w:rPr>
        <w:tab/>
        <w:t>3 quizzes @ 50 points each</w:t>
      </w:r>
      <w:r>
        <w:rPr>
          <w:rFonts w:ascii="Times New Roman" w:cs="Times New Roman"/>
        </w:rPr>
        <w:tab/>
      </w:r>
      <w:r>
        <w:rPr>
          <w:rFonts w:ascii="Times New Roman" w:cs="Times New Roman"/>
        </w:rPr>
        <w:tab/>
      </w:r>
      <w:r>
        <w:rPr>
          <w:rFonts w:ascii="Times New Roman" w:cs="Times New Roman"/>
        </w:rPr>
        <w:tab/>
        <w:t>150 points</w:t>
      </w:r>
    </w:p>
    <w:p w:rsidR="00EA777D" w:rsidRDefault="00EA777D" w:rsidP="00EA777D">
      <w:pPr>
        <w:rPr>
          <w:rFonts w:ascii="Times New Roman" w:cs="Times New Roman"/>
        </w:rPr>
      </w:pPr>
      <w:r>
        <w:rPr>
          <w:rFonts w:ascii="Times New Roman" w:cs="Times New Roman"/>
        </w:rPr>
        <w:tab/>
      </w:r>
      <w:r>
        <w:rPr>
          <w:rFonts w:ascii="Times New Roman" w:cs="Times New Roman"/>
        </w:rPr>
        <w:tab/>
      </w:r>
      <w:r>
        <w:rPr>
          <w:rFonts w:ascii="Times New Roman" w:cs="Times New Roman"/>
        </w:rPr>
        <w:tab/>
        <w:t>Final exam</w:t>
      </w:r>
      <w:r>
        <w:rPr>
          <w:rFonts w:ascii="Times New Roman" w:cs="Times New Roman"/>
        </w:rPr>
        <w:tab/>
      </w:r>
      <w:r>
        <w:rPr>
          <w:rFonts w:ascii="Times New Roman" w:cs="Times New Roman"/>
        </w:rPr>
        <w:tab/>
      </w:r>
      <w:r>
        <w:rPr>
          <w:rFonts w:ascii="Times New Roman" w:cs="Times New Roman"/>
        </w:rPr>
        <w:tab/>
      </w:r>
      <w:r>
        <w:rPr>
          <w:rFonts w:ascii="Times New Roman" w:cs="Times New Roman"/>
        </w:rPr>
        <w:tab/>
      </w:r>
      <w:r>
        <w:rPr>
          <w:rFonts w:ascii="Times New Roman" w:cs="Times New Roman"/>
        </w:rPr>
        <w:tab/>
        <w:t>100 points</w:t>
      </w:r>
    </w:p>
    <w:p w:rsidR="00EA777D" w:rsidRPr="008F45AB" w:rsidRDefault="00EA777D" w:rsidP="00EA777D">
      <w:pPr>
        <w:rPr>
          <w:rFonts w:ascii="Times New Roman" w:cs="Times New Roman"/>
        </w:rPr>
      </w:pPr>
      <w:r>
        <w:rPr>
          <w:rFonts w:ascii="Times New Roman" w:cs="Times New Roman"/>
        </w:rPr>
        <w:tab/>
      </w:r>
      <w:r>
        <w:rPr>
          <w:rFonts w:ascii="Times New Roman" w:cs="Times New Roman"/>
        </w:rPr>
        <w:tab/>
      </w:r>
      <w:r>
        <w:rPr>
          <w:rFonts w:ascii="Times New Roman" w:cs="Times New Roman"/>
        </w:rPr>
        <w:tab/>
        <w:t>Class Assignments</w:t>
      </w:r>
      <w:r>
        <w:rPr>
          <w:rFonts w:ascii="Times New Roman" w:cs="Times New Roman"/>
        </w:rPr>
        <w:tab/>
      </w:r>
      <w:r>
        <w:rPr>
          <w:rFonts w:ascii="Times New Roman" w:cs="Times New Roman"/>
        </w:rPr>
        <w:tab/>
      </w:r>
      <w:r>
        <w:rPr>
          <w:rFonts w:ascii="Times New Roman" w:cs="Times New Roman"/>
        </w:rPr>
        <w:tab/>
      </w:r>
      <w:r>
        <w:rPr>
          <w:rFonts w:ascii="Times New Roman" w:cs="Times New Roman"/>
        </w:rPr>
        <w:tab/>
        <w:t>100 points</w:t>
      </w:r>
    </w:p>
    <w:p w:rsidR="00EA777D" w:rsidRPr="00F744CE" w:rsidRDefault="00EA777D" w:rsidP="00EA777D">
      <w:r>
        <w:rPr>
          <w:rFonts w:ascii="Times New Roman" w:cs="Times New Roman"/>
        </w:rPr>
        <w:tab/>
      </w:r>
      <w:r>
        <w:rPr>
          <w:rFonts w:ascii="Times New Roman" w:cs="Times New Roman"/>
        </w:rPr>
        <w:tab/>
      </w:r>
      <w:r>
        <w:rPr>
          <w:rFonts w:ascii="Times New Roman" w:cs="Times New Roman"/>
        </w:rPr>
        <w:tab/>
        <w:t>Case Study/Food Plan</w:t>
      </w:r>
      <w:r>
        <w:rPr>
          <w:rFonts w:ascii="Times New Roman" w:cs="Times New Roman"/>
        </w:rPr>
        <w:tab/>
      </w:r>
      <w:r>
        <w:rPr>
          <w:rFonts w:ascii="Times New Roman" w:cs="Times New Roman"/>
        </w:rPr>
        <w:tab/>
      </w:r>
      <w:r>
        <w:rPr>
          <w:rFonts w:ascii="Times New Roman" w:cs="Times New Roman"/>
        </w:rPr>
        <w:tab/>
      </w:r>
      <w:r>
        <w:rPr>
          <w:rFonts w:ascii="Times New Roman" w:cs="Times New Roman"/>
        </w:rPr>
        <w:tab/>
        <w:t>100 points</w:t>
      </w:r>
    </w:p>
    <w:p w:rsidR="00EA777D" w:rsidRDefault="00EA777D" w:rsidP="00EA777D">
      <w:pPr>
        <w:rPr>
          <w:rFonts w:ascii="Times New Roman" w:cs="Times New Roman"/>
        </w:rPr>
      </w:pPr>
      <w:r>
        <w:rPr>
          <w:rFonts w:ascii="Times New Roman" w:cs="Times New Roman"/>
        </w:rPr>
        <w:tab/>
      </w:r>
      <w:r>
        <w:rPr>
          <w:rFonts w:ascii="Times New Roman" w:cs="Times New Roman"/>
        </w:rPr>
        <w:tab/>
      </w:r>
      <w:r>
        <w:rPr>
          <w:rFonts w:ascii="Times New Roman" w:cs="Times New Roman"/>
        </w:rPr>
        <w:tab/>
        <w:t>Supplement Paper/Presentation</w:t>
      </w:r>
      <w:r>
        <w:rPr>
          <w:rFonts w:ascii="Times New Roman" w:cs="Times New Roman"/>
        </w:rPr>
        <w:tab/>
      </w:r>
      <w:r>
        <w:rPr>
          <w:rFonts w:ascii="Times New Roman" w:cs="Times New Roman"/>
        </w:rPr>
        <w:tab/>
        <w:t>100 points</w:t>
      </w:r>
    </w:p>
    <w:p w:rsidR="00EA777D" w:rsidRPr="00772407" w:rsidRDefault="00EA777D" w:rsidP="00EA777D">
      <w:pPr>
        <w:rPr>
          <w:rFonts w:ascii="Times New Roman" w:cs="Times New Roman"/>
        </w:rPr>
      </w:pPr>
      <w:r>
        <w:rPr>
          <w:rFonts w:ascii="Times New Roman" w:cs="Times New Roman"/>
        </w:rPr>
        <w:tab/>
      </w:r>
      <w:r>
        <w:rPr>
          <w:rFonts w:ascii="Times New Roman" w:cs="Times New Roman"/>
        </w:rPr>
        <w:tab/>
      </w:r>
      <w:r>
        <w:rPr>
          <w:rFonts w:ascii="Times New Roman" w:cs="Times New Roman"/>
        </w:rPr>
        <w:tab/>
      </w:r>
    </w:p>
    <w:p w:rsidR="00EA777D" w:rsidRDefault="00EA777D" w:rsidP="00EA777D">
      <w:r>
        <w:rPr>
          <w:rFonts w:ascii="Times New Roman" w:cs="Times New Roman"/>
        </w:rPr>
        <w:tab/>
      </w:r>
      <w:r>
        <w:rPr>
          <w:rFonts w:ascii="Times New Roman" w:cs="Times New Roman"/>
        </w:rPr>
        <w:tab/>
      </w:r>
      <w:r>
        <w:rPr>
          <w:rFonts w:ascii="Times New Roman" w:cs="Times New Roman"/>
        </w:rPr>
        <w:tab/>
      </w:r>
      <w:r>
        <w:rPr>
          <w:rFonts w:ascii="Times New Roman" w:cs="Times New Roman"/>
          <w:b/>
        </w:rPr>
        <w:t>TOTAL</w:t>
      </w:r>
      <w:r>
        <w:rPr>
          <w:rFonts w:ascii="Times New Roman" w:cs="Times New Roman"/>
          <w:b/>
        </w:rPr>
        <w:tab/>
      </w:r>
      <w:r>
        <w:rPr>
          <w:rFonts w:ascii="Times New Roman" w:cs="Times New Roman"/>
          <w:b/>
        </w:rPr>
        <w:tab/>
      </w:r>
      <w:r>
        <w:rPr>
          <w:rFonts w:ascii="Times New Roman" w:cs="Times New Roman"/>
          <w:b/>
        </w:rPr>
        <w:tab/>
      </w:r>
      <w:r>
        <w:rPr>
          <w:rFonts w:ascii="Times New Roman" w:cs="Times New Roman"/>
          <w:b/>
        </w:rPr>
        <w:tab/>
      </w:r>
      <w:r>
        <w:rPr>
          <w:rFonts w:ascii="Times New Roman" w:cs="Times New Roman"/>
          <w:b/>
        </w:rPr>
        <w:tab/>
        <w:t>550 points</w:t>
      </w:r>
    </w:p>
    <w:p w:rsidR="00EA777D" w:rsidRDefault="00EA777D" w:rsidP="00EA777D">
      <w:pPr>
        <w:rPr>
          <w:rFonts w:ascii="Times New Roman" w:cs="Times New Roman"/>
          <w:b/>
          <w:u w:val="single"/>
        </w:rPr>
      </w:pPr>
    </w:p>
    <w:p w:rsidR="00EA777D" w:rsidRDefault="00EA777D" w:rsidP="00EA777D">
      <w:r>
        <w:rPr>
          <w:rFonts w:ascii="Times New Roman" w:cs="Times New Roman"/>
          <w:b/>
          <w:u w:val="single"/>
        </w:rPr>
        <w:t>GRADES</w:t>
      </w:r>
      <w:r>
        <w:rPr>
          <w:rFonts w:ascii="Times New Roman" w:cs="Times New Roman"/>
          <w:b/>
        </w:rPr>
        <w:t>:</w:t>
      </w:r>
      <w:r>
        <w:rPr>
          <w:rFonts w:ascii="Times New Roman" w:cs="Times New Roman"/>
          <w:b/>
        </w:rPr>
        <w:tab/>
      </w:r>
      <w:r>
        <w:rPr>
          <w:rFonts w:ascii="Times New Roman" w:cs="Times New Roman"/>
        </w:rPr>
        <w:t>A letter grade will be assigned using the following policy:</w:t>
      </w:r>
    </w:p>
    <w:p w:rsidR="00EA777D" w:rsidRDefault="00EA777D" w:rsidP="00EA777D">
      <w:r>
        <w:rPr>
          <w:rFonts w:ascii="Times New Roman" w:cs="Times New Roman"/>
        </w:rPr>
        <w:tab/>
      </w:r>
      <w:r>
        <w:rPr>
          <w:rFonts w:ascii="Times New Roman" w:cs="Times New Roman"/>
        </w:rPr>
        <w:tab/>
      </w:r>
      <w:r>
        <w:rPr>
          <w:rFonts w:ascii="Times New Roman" w:cs="Times New Roman"/>
        </w:rPr>
        <w:tab/>
        <w:t>100-93% = A</w:t>
      </w:r>
      <w:r>
        <w:rPr>
          <w:rFonts w:ascii="Times New Roman" w:cs="Times New Roman"/>
        </w:rPr>
        <w:tab/>
      </w:r>
      <w:r>
        <w:rPr>
          <w:rFonts w:ascii="Times New Roman" w:cs="Times New Roman"/>
        </w:rPr>
        <w:tab/>
      </w:r>
      <w:r>
        <w:rPr>
          <w:rFonts w:ascii="Times New Roman" w:cs="Times New Roman"/>
        </w:rPr>
        <w:tab/>
        <w:t>76-70% = C</w:t>
      </w:r>
    </w:p>
    <w:p w:rsidR="00EA777D" w:rsidRDefault="00EA777D" w:rsidP="00EA777D">
      <w:r>
        <w:rPr>
          <w:rFonts w:ascii="Times New Roman" w:cs="Times New Roman"/>
        </w:rPr>
        <w:tab/>
      </w:r>
      <w:r>
        <w:rPr>
          <w:rFonts w:ascii="Times New Roman" w:cs="Times New Roman"/>
        </w:rPr>
        <w:tab/>
      </w:r>
      <w:r>
        <w:rPr>
          <w:rFonts w:ascii="Times New Roman" w:cs="Times New Roman"/>
        </w:rPr>
        <w:tab/>
        <w:t xml:space="preserve">  92-90% = A-</w:t>
      </w:r>
      <w:r>
        <w:rPr>
          <w:rFonts w:ascii="Times New Roman" w:cs="Times New Roman"/>
        </w:rPr>
        <w:tab/>
      </w:r>
      <w:r>
        <w:rPr>
          <w:rFonts w:ascii="Times New Roman" w:cs="Times New Roman"/>
        </w:rPr>
        <w:tab/>
      </w:r>
      <w:r>
        <w:rPr>
          <w:rFonts w:ascii="Times New Roman" w:cs="Times New Roman"/>
        </w:rPr>
        <w:tab/>
        <w:t>69-67% = D+</w:t>
      </w:r>
    </w:p>
    <w:p w:rsidR="00EA777D" w:rsidRDefault="00EA777D" w:rsidP="00EA777D">
      <w:r>
        <w:rPr>
          <w:rFonts w:ascii="Times New Roman" w:cs="Times New Roman"/>
        </w:rPr>
        <w:tab/>
      </w:r>
      <w:r>
        <w:rPr>
          <w:rFonts w:ascii="Times New Roman" w:cs="Times New Roman"/>
        </w:rPr>
        <w:tab/>
      </w:r>
      <w:r>
        <w:rPr>
          <w:rFonts w:ascii="Times New Roman" w:cs="Times New Roman"/>
        </w:rPr>
        <w:tab/>
        <w:t xml:space="preserve">  89-87% = B+</w:t>
      </w:r>
      <w:r>
        <w:rPr>
          <w:rFonts w:ascii="Times New Roman" w:cs="Times New Roman"/>
        </w:rPr>
        <w:tab/>
      </w:r>
      <w:r>
        <w:rPr>
          <w:rFonts w:ascii="Times New Roman" w:cs="Times New Roman"/>
        </w:rPr>
        <w:tab/>
      </w:r>
      <w:r>
        <w:rPr>
          <w:rFonts w:ascii="Times New Roman" w:cs="Times New Roman"/>
        </w:rPr>
        <w:tab/>
        <w:t>66-63% = D</w:t>
      </w:r>
    </w:p>
    <w:p w:rsidR="00EA777D" w:rsidRDefault="00EA777D" w:rsidP="00EA777D">
      <w:r>
        <w:rPr>
          <w:rFonts w:ascii="Times New Roman" w:cs="Times New Roman"/>
        </w:rPr>
        <w:tab/>
      </w:r>
      <w:r>
        <w:rPr>
          <w:rFonts w:ascii="Times New Roman" w:cs="Times New Roman"/>
        </w:rPr>
        <w:tab/>
      </w:r>
      <w:r>
        <w:rPr>
          <w:rFonts w:ascii="Times New Roman" w:cs="Times New Roman"/>
        </w:rPr>
        <w:tab/>
        <w:t xml:space="preserve">  86-83% = B</w:t>
      </w:r>
      <w:r>
        <w:rPr>
          <w:rFonts w:ascii="Times New Roman" w:cs="Times New Roman"/>
        </w:rPr>
        <w:tab/>
      </w:r>
      <w:r>
        <w:rPr>
          <w:rFonts w:ascii="Times New Roman" w:cs="Times New Roman"/>
        </w:rPr>
        <w:tab/>
      </w:r>
      <w:r>
        <w:rPr>
          <w:rFonts w:ascii="Times New Roman" w:cs="Times New Roman"/>
        </w:rPr>
        <w:tab/>
        <w:t>62-60% = D-</w:t>
      </w:r>
    </w:p>
    <w:p w:rsidR="00EA777D" w:rsidRDefault="00EA777D" w:rsidP="00EA777D">
      <w:r>
        <w:rPr>
          <w:rFonts w:ascii="Times New Roman" w:cs="Times New Roman"/>
        </w:rPr>
        <w:tab/>
      </w:r>
      <w:r>
        <w:rPr>
          <w:rFonts w:ascii="Times New Roman" w:cs="Times New Roman"/>
        </w:rPr>
        <w:tab/>
      </w:r>
      <w:r>
        <w:rPr>
          <w:rFonts w:ascii="Times New Roman" w:cs="Times New Roman"/>
        </w:rPr>
        <w:tab/>
        <w:t xml:space="preserve">  82-80% = B-</w:t>
      </w:r>
      <w:r>
        <w:rPr>
          <w:rFonts w:ascii="Times New Roman" w:cs="Times New Roman"/>
        </w:rPr>
        <w:tab/>
      </w:r>
      <w:r>
        <w:rPr>
          <w:rFonts w:ascii="Times New Roman" w:cs="Times New Roman"/>
        </w:rPr>
        <w:tab/>
      </w:r>
      <w:r>
        <w:rPr>
          <w:rFonts w:ascii="Times New Roman" w:cs="Times New Roman"/>
        </w:rPr>
        <w:tab/>
        <w:t xml:space="preserve">   &lt;59</w:t>
      </w:r>
      <w:proofErr w:type="gramStart"/>
      <w:r>
        <w:rPr>
          <w:rFonts w:ascii="Times New Roman" w:cs="Times New Roman"/>
        </w:rPr>
        <w:t>%  =</w:t>
      </w:r>
      <w:proofErr w:type="gramEnd"/>
      <w:r>
        <w:rPr>
          <w:rFonts w:ascii="Times New Roman" w:cs="Times New Roman"/>
        </w:rPr>
        <w:t xml:space="preserve"> F</w:t>
      </w:r>
    </w:p>
    <w:p w:rsidR="00EA777D" w:rsidRDefault="00EA777D" w:rsidP="00EA777D">
      <w:r>
        <w:rPr>
          <w:rFonts w:ascii="Times New Roman" w:cs="Times New Roman"/>
        </w:rPr>
        <w:tab/>
      </w:r>
      <w:r>
        <w:rPr>
          <w:rFonts w:ascii="Times New Roman" w:cs="Times New Roman"/>
        </w:rPr>
        <w:tab/>
      </w:r>
      <w:r>
        <w:rPr>
          <w:rFonts w:ascii="Times New Roman" w:cs="Times New Roman"/>
        </w:rPr>
        <w:tab/>
        <w:t xml:space="preserve">  79-77% = C+</w:t>
      </w:r>
    </w:p>
    <w:p w:rsidR="00EA777D" w:rsidRDefault="00EA777D" w:rsidP="00EA777D"/>
    <w:p w:rsidR="00EA777D" w:rsidRDefault="00EA777D" w:rsidP="00EA777D">
      <w:r>
        <w:rPr>
          <w:rFonts w:ascii="Times New Roman" w:cs="Times New Roman"/>
          <w:b/>
          <w:u w:val="single"/>
        </w:rPr>
        <w:t>COURSE POLICIES:</w:t>
      </w:r>
    </w:p>
    <w:p w:rsidR="00EA777D" w:rsidRDefault="00EA777D" w:rsidP="00EA777D">
      <w:pPr>
        <w:ind w:left="720" w:hanging="720"/>
      </w:pPr>
      <w:r>
        <w:rPr>
          <w:rFonts w:ascii="Times New Roman" w:cs="Times New Roman"/>
        </w:rPr>
        <w:t>1.</w:t>
      </w:r>
      <w:r>
        <w:rPr>
          <w:rFonts w:ascii="Times New Roman" w:cs="Times New Roman"/>
        </w:rPr>
        <w:tab/>
        <w:t xml:space="preserve">All assignments prepared outside of class must be </w:t>
      </w:r>
      <w:r>
        <w:rPr>
          <w:rFonts w:ascii="Times New Roman" w:cs="Times New Roman"/>
          <w:u w:val="single"/>
        </w:rPr>
        <w:t>typed</w:t>
      </w:r>
      <w:r>
        <w:rPr>
          <w:rFonts w:ascii="Times New Roman" w:cs="Times New Roman"/>
        </w:rPr>
        <w:t>.  Organization, correct grammar and spelling will account for part of the points awarded for the assignment.</w:t>
      </w:r>
    </w:p>
    <w:p w:rsidR="00EA777D" w:rsidRDefault="00EA777D" w:rsidP="00EA777D">
      <w:pPr>
        <w:ind w:left="720" w:hanging="720"/>
      </w:pPr>
      <w:r>
        <w:rPr>
          <w:rFonts w:ascii="Times New Roman" w:cs="Times New Roman"/>
        </w:rPr>
        <w:t>2.</w:t>
      </w:r>
      <w:r>
        <w:rPr>
          <w:rFonts w:ascii="Times New Roman" w:cs="Times New Roman"/>
        </w:rPr>
        <w:tab/>
        <w:t xml:space="preserve">Students are allowed to make-up exams ONLY with a documented excused absence.  Missed exams must be made up </w:t>
      </w:r>
      <w:r w:rsidRPr="00420B0A">
        <w:rPr>
          <w:rFonts w:ascii="Times New Roman" w:cs="Times New Roman"/>
          <w:b/>
        </w:rPr>
        <w:t>within one week</w:t>
      </w:r>
      <w:r>
        <w:rPr>
          <w:rFonts w:ascii="Times New Roman" w:cs="Times New Roman"/>
        </w:rPr>
        <w:t xml:space="preserve"> except in unusual circumstances.</w:t>
      </w:r>
    </w:p>
    <w:p w:rsidR="00EA777D" w:rsidRDefault="00EA777D" w:rsidP="00EA777D">
      <w:pPr>
        <w:ind w:left="720" w:hanging="720"/>
      </w:pPr>
      <w:r>
        <w:rPr>
          <w:rFonts w:ascii="Times New Roman" w:cs="Times New Roman"/>
        </w:rPr>
        <w:t>3.</w:t>
      </w:r>
      <w:r>
        <w:rPr>
          <w:rFonts w:ascii="Times New Roman" w:cs="Times New Roman"/>
        </w:rPr>
        <w:tab/>
        <w:t xml:space="preserve">Assignments will be penalized </w:t>
      </w:r>
      <w:r>
        <w:rPr>
          <w:rFonts w:ascii="Times New Roman" w:cs="Times New Roman"/>
          <w:u w:val="single"/>
        </w:rPr>
        <w:t>half a letter grade for each day turned in late</w:t>
      </w:r>
      <w:r>
        <w:rPr>
          <w:rFonts w:ascii="Times New Roman" w:cs="Times New Roman"/>
        </w:rPr>
        <w:t>.  Assignments will NOT be accepted more than 2 weeks late.</w:t>
      </w:r>
    </w:p>
    <w:p w:rsidR="00EA777D" w:rsidRDefault="00EA777D" w:rsidP="00EA777D">
      <w:r>
        <w:rPr>
          <w:rFonts w:ascii="Times New Roman" w:cs="Times New Roman"/>
        </w:rPr>
        <w:t>4.</w:t>
      </w:r>
      <w:r>
        <w:rPr>
          <w:rFonts w:ascii="Times New Roman" w:cs="Times New Roman"/>
        </w:rPr>
        <w:tab/>
        <w:t>More than 2 unexcused absences will result in the decrease of the final grade by one letter.</w:t>
      </w:r>
    </w:p>
    <w:p w:rsidR="00EA777D" w:rsidRDefault="00EA777D" w:rsidP="00EA777D">
      <w:pPr>
        <w:ind w:left="720" w:hanging="720"/>
      </w:pPr>
      <w:r>
        <w:rPr>
          <w:rFonts w:ascii="Times New Roman" w:cs="Times New Roman"/>
        </w:rPr>
        <w:t>5.</w:t>
      </w:r>
      <w:r>
        <w:rPr>
          <w:rFonts w:ascii="Times New Roman" w:cs="Times New Roman"/>
        </w:rPr>
        <w:tab/>
        <w:t>The University provides support services for students with disabilities.  Any student who anticipates the need for assistance, support services, or reasonable accommodations related to a disability should contact the coordinator of Student Disability Support Services.</w:t>
      </w:r>
    </w:p>
    <w:p w:rsidR="00EA777D" w:rsidRDefault="00EA777D" w:rsidP="00EA777D"/>
    <w:p w:rsidR="00EA777D" w:rsidRDefault="00EA777D" w:rsidP="00EA777D">
      <w:r>
        <w:rPr>
          <w:rFonts w:ascii="Times New Roman" w:cs="Times New Roman"/>
          <w:b/>
          <w:u w:val="single"/>
        </w:rPr>
        <w:t>ACADEMIC HONESTY:</w:t>
      </w:r>
    </w:p>
    <w:p w:rsidR="00EA777D" w:rsidRDefault="00EA777D" w:rsidP="00EA777D">
      <w:r>
        <w:rPr>
          <w:rFonts w:ascii="Times New Roman" w:cs="Times New Roman"/>
        </w:rPr>
        <w:t>University of the Incarnate Word is strongly committed to the nurturing of academic excellence.  The University expects its students to pursue and maintain truth, honesty, and personal integrity in their academic work.  Academic dishonesty, in any form, constitutes a serious threat to the freedoms that define an academic community.  Academic dishonesty includes but is not limited to:  cheating on exams, appropriation of another's work and/or turning in as one's own work which was created, researched or produced by someone else.  Please refer to the current University of the Incarnate Word Student Handbook for definitions and guidelines established to secure the maintenance of academic integrity at Incarnate Word.</w:t>
      </w:r>
    </w:p>
    <w:p w:rsidR="00EA777D" w:rsidRDefault="00EA777D" w:rsidP="00EA777D"/>
    <w:p w:rsidR="00EA777D" w:rsidRDefault="00EA777D" w:rsidP="00EA777D">
      <w:r>
        <w:rPr>
          <w:rFonts w:ascii="Times New Roman" w:cs="Times New Roman"/>
          <w:b/>
          <w:u w:val="single"/>
        </w:rPr>
        <w:t>Students will receive no points for assignments or exams in which they were academically dishonest including plagiarism and/or collusion.</w:t>
      </w:r>
    </w:p>
    <w:p w:rsidR="00EA777D" w:rsidRDefault="00EA777D" w:rsidP="00EA777D">
      <w:r>
        <w:br w:type="page"/>
      </w:r>
    </w:p>
    <w:p w:rsidR="00B62AEB" w:rsidRDefault="00B62AEB">
      <w:bookmarkStart w:id="0" w:name="_GoBack"/>
      <w:bookmarkEnd w:id="0"/>
    </w:p>
    <w:sectPr w:rsidR="00B62AEB" w:rsidSect="00EA777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77D"/>
    <w:rsid w:val="00B62AEB"/>
    <w:rsid w:val="00EA7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A3E48F-21BC-47AE-BE8E-6C94A044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77D"/>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77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kazen@uiwtx.edu" TargetMode="External"/><Relationship Id="rId4" Type="http://schemas.openxmlformats.org/officeDocument/2006/relationships/hyperlink" Target="mailto:skazen1@alam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Alamo Colleges</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Kazen, Susan</dc:creator>
  <cp:keywords/>
  <dc:description/>
  <cp:lastModifiedBy>Kazen, Susan</cp:lastModifiedBy>
  <cp:revision>1</cp:revision>
  <dcterms:created xsi:type="dcterms:W3CDTF">2019-08-23T17:50:00Z</dcterms:created>
  <dcterms:modified xsi:type="dcterms:W3CDTF">2019-08-23T17:51:00Z</dcterms:modified>
</cp:coreProperties>
</file>